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454" w:rsidRPr="00211454" w:rsidRDefault="00211454" w:rsidP="00211454">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211454">
        <w:rPr>
          <w:rFonts w:ascii="微软雅黑" w:eastAsia="微软雅黑" w:hAnsi="微软雅黑" w:cs="宋体" w:hint="eastAsia"/>
          <w:b/>
          <w:bCs/>
          <w:color w:val="4B4B4B"/>
          <w:kern w:val="36"/>
          <w:sz w:val="30"/>
          <w:szCs w:val="30"/>
        </w:rPr>
        <w:t>教育部关于应对新冠肺炎疫情做好2020届</w:t>
      </w:r>
      <w:r w:rsidRPr="00211454">
        <w:rPr>
          <w:rFonts w:ascii="微软雅黑" w:eastAsia="微软雅黑" w:hAnsi="微软雅黑" w:cs="宋体" w:hint="eastAsia"/>
          <w:b/>
          <w:bCs/>
          <w:color w:val="4B4B4B"/>
          <w:kern w:val="36"/>
          <w:sz w:val="30"/>
          <w:szCs w:val="30"/>
        </w:rPr>
        <w:br/>
        <w:t>全国普通高等学校毕业生就业创业工作的通知</w:t>
      </w:r>
    </w:p>
    <w:p w:rsidR="00211454" w:rsidRPr="00211454" w:rsidRDefault="00211454" w:rsidP="00DA6B20">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教学〔2020〕2号</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各省、自治区、直辖市教育厅（教委），有关省、</w:t>
      </w:r>
      <w:bookmarkStart w:id="0" w:name="_GoBack"/>
      <w:bookmarkEnd w:id="0"/>
      <w:r w:rsidRPr="00211454">
        <w:rPr>
          <w:rFonts w:ascii="微软雅黑" w:eastAsia="微软雅黑" w:hAnsi="微软雅黑" w:cs="宋体" w:hint="eastAsia"/>
          <w:color w:val="4B4B4B"/>
          <w:kern w:val="0"/>
          <w:sz w:val="24"/>
          <w:szCs w:val="24"/>
        </w:rPr>
        <w:t>自治区人力资源社会保障厅，部属各高等学校、部省合建各高等学校：</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2020届全国普通高校毕业生规模达874万人。当前正值高校毕业生求职择业的关键时期，受经济下行压力和新冠肺炎疫情叠加影响，高校毕业生求职困难增多，就业形势复杂严峻。党中央、国务院高度重视高校毕业生就业工作，及时</w:t>
      </w:r>
      <w:proofErr w:type="gramStart"/>
      <w:r w:rsidRPr="00211454">
        <w:rPr>
          <w:rFonts w:ascii="微软雅黑" w:eastAsia="微软雅黑" w:hAnsi="微软雅黑" w:cs="宋体" w:hint="eastAsia"/>
          <w:color w:val="4B4B4B"/>
          <w:kern w:val="0"/>
          <w:sz w:val="24"/>
          <w:szCs w:val="24"/>
        </w:rPr>
        <w:t>作出</w:t>
      </w:r>
      <w:proofErr w:type="gramEnd"/>
      <w:r w:rsidRPr="00211454">
        <w:rPr>
          <w:rFonts w:ascii="微软雅黑" w:eastAsia="微软雅黑" w:hAnsi="微软雅黑" w:cs="宋体" w:hint="eastAsia"/>
          <w:color w:val="4B4B4B"/>
          <w:kern w:val="0"/>
          <w:sz w:val="24"/>
          <w:szCs w:val="24"/>
        </w:rPr>
        <w:t>一系列重要决策部署。各地各高校既要充分认识当前做好高校毕业生就业工作的重要性、紧迫性，切实增强责任感和使命感；又要看到我国经济长期向好的基本面和国家出台一系列政策大力促进就业等有利因素，进一步增强和坚定做好毕业生就业工作的信心。为贯彻落</w:t>
      </w:r>
      <w:proofErr w:type="gramStart"/>
      <w:r w:rsidRPr="00211454">
        <w:rPr>
          <w:rFonts w:ascii="微软雅黑" w:eastAsia="微软雅黑" w:hAnsi="微软雅黑" w:cs="宋体" w:hint="eastAsia"/>
          <w:color w:val="4B4B4B"/>
          <w:kern w:val="0"/>
          <w:sz w:val="24"/>
          <w:szCs w:val="24"/>
        </w:rPr>
        <w:t>实习近</w:t>
      </w:r>
      <w:proofErr w:type="gramEnd"/>
      <w:r w:rsidRPr="00211454">
        <w:rPr>
          <w:rFonts w:ascii="微软雅黑" w:eastAsia="微软雅黑" w:hAnsi="微软雅黑" w:cs="宋体" w:hint="eastAsia"/>
          <w:color w:val="4B4B4B"/>
          <w:kern w:val="0"/>
          <w:sz w:val="24"/>
          <w:szCs w:val="24"/>
        </w:rPr>
        <w:t>平总书记在统筹推进新冠肺炎疫情防控和经济社会发展工作部署会议上的重要讲话以及系列重要指示批示精神，落实国务院常务会议部署要求，多</w:t>
      </w:r>
      <w:proofErr w:type="gramStart"/>
      <w:r w:rsidRPr="00211454">
        <w:rPr>
          <w:rFonts w:ascii="微软雅黑" w:eastAsia="微软雅黑" w:hAnsi="微软雅黑" w:cs="宋体" w:hint="eastAsia"/>
          <w:color w:val="4B4B4B"/>
          <w:kern w:val="0"/>
          <w:sz w:val="24"/>
          <w:szCs w:val="24"/>
        </w:rPr>
        <w:t>措</w:t>
      </w:r>
      <w:proofErr w:type="gramEnd"/>
      <w:r w:rsidRPr="00211454">
        <w:rPr>
          <w:rFonts w:ascii="微软雅黑" w:eastAsia="微软雅黑" w:hAnsi="微软雅黑" w:cs="宋体" w:hint="eastAsia"/>
          <w:color w:val="4B4B4B"/>
          <w:kern w:val="0"/>
          <w:sz w:val="24"/>
          <w:szCs w:val="24"/>
        </w:rPr>
        <w:t>并举做好高校毕业生就业工作，现就有关事项通知如下。</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w:t>
      </w:r>
      <w:r w:rsidRPr="00211454">
        <w:rPr>
          <w:rFonts w:ascii="微软雅黑" w:eastAsia="微软雅黑" w:hAnsi="微软雅黑" w:cs="宋体" w:hint="eastAsia"/>
          <w:b/>
          <w:bCs/>
          <w:color w:val="4B4B4B"/>
          <w:kern w:val="0"/>
          <w:sz w:val="24"/>
          <w:szCs w:val="24"/>
        </w:rPr>
        <w:t>一、强化担当，加强对高校毕业生就业工作的组织领导</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（一）强化统筹部署。各地各高校要强化组织领导，把促进高校毕业生就业摆上领导班子重要议事日程。各省级教育部门要深入</w:t>
      </w:r>
      <w:proofErr w:type="gramStart"/>
      <w:r w:rsidRPr="00211454">
        <w:rPr>
          <w:rFonts w:ascii="微软雅黑" w:eastAsia="微软雅黑" w:hAnsi="微软雅黑" w:cs="宋体" w:hint="eastAsia"/>
          <w:color w:val="4B4B4B"/>
          <w:kern w:val="0"/>
          <w:sz w:val="24"/>
          <w:szCs w:val="24"/>
        </w:rPr>
        <w:t>研</w:t>
      </w:r>
      <w:proofErr w:type="gramEnd"/>
      <w:r w:rsidRPr="00211454">
        <w:rPr>
          <w:rFonts w:ascii="微软雅黑" w:eastAsia="微软雅黑" w:hAnsi="微软雅黑" w:cs="宋体" w:hint="eastAsia"/>
          <w:color w:val="4B4B4B"/>
          <w:kern w:val="0"/>
          <w:sz w:val="24"/>
          <w:szCs w:val="24"/>
        </w:rPr>
        <w:t>判本地高校毕业生就业形势，抓紧制定本地促进高校毕业生就业工作方案，加强工作部署和对高校的督导检查，确保本地高校毕业生就业局势稳定。</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lastRenderedPageBreak/>
        <w:t xml:space="preserve">　　（二）强化部门协同。要充分发挥各省（区、市）就业工作领导小组的统筹协调作用，教育部门要主动协调并会同人力资源社会保障、发展改革、卫生健康、公安、财政等部门，加强工作协调和信息沟通，把高校毕业生作为公共就业服务的重点群体，充分用好公共就业人才服务资源，共同制定稳定高校毕业生就业的政策措施，合力促进毕业生就业创业。</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三）强化高校责任。各高校要把做好毕业生就业工作作为当前一项紧迫的政治任务，认真落实“一把手”工程，主要负责同志要亲自部署，分管领导要靠前指挥，院系领导要落实责任，进一步健全校内相关机构分工负责、协同推进、院系联动、全员参与的工作机制。要主动作为，细化本校就业工作安排，精心组织就业活动。及时掌握毕业生求职心态和就业进展，帮助学生解决就业过程中面临的困难和问题，充分体现对毕业生的关心关爱。</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w:t>
      </w:r>
      <w:r w:rsidRPr="00211454">
        <w:rPr>
          <w:rFonts w:ascii="微软雅黑" w:eastAsia="微软雅黑" w:hAnsi="微软雅黑" w:cs="宋体" w:hint="eastAsia"/>
          <w:b/>
          <w:bCs/>
          <w:color w:val="4B4B4B"/>
          <w:kern w:val="0"/>
          <w:sz w:val="24"/>
          <w:szCs w:val="24"/>
        </w:rPr>
        <w:t>二、创新方式，提升网上就业服务能力</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四）组织网上就业大市场。教育系统在疫情没有得到有效缓解之前，要暂停举办各类高校毕业生现场招聘活动。要充分利用部、省、校三级联通的就业网络体系以及社会招聘网站，联合举办“2020届高校毕业生全国网络联合招聘——24365校园招聘服务”活动（24小时365天招聘活动），各地各高校要组织毕业生积极参加上述网上招聘活动。要建立严格的信息审核机制，确保招聘单位及岗位信息真实准确。各高校要及时发布毕业生学科专业及生源信息，多渠道主动联系用人单位，充分发挥学术资源、校友资源作用，调动辅导员、班主任、专业教师、研究生导师等，举全校之力为毕业生提供就业信息和服务。</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lastRenderedPageBreak/>
        <w:t xml:space="preserve">　　（五）优化网上就业服务。各地各高校要加快建设“互联网+就业”智慧平台，丰富和</w:t>
      </w:r>
      <w:proofErr w:type="gramStart"/>
      <w:r w:rsidRPr="00211454">
        <w:rPr>
          <w:rFonts w:ascii="微软雅黑" w:eastAsia="微软雅黑" w:hAnsi="微软雅黑" w:cs="宋体" w:hint="eastAsia"/>
          <w:color w:val="4B4B4B"/>
          <w:kern w:val="0"/>
          <w:sz w:val="24"/>
          <w:szCs w:val="24"/>
        </w:rPr>
        <w:t>完善线</w:t>
      </w:r>
      <w:proofErr w:type="gramEnd"/>
      <w:r w:rsidRPr="00211454">
        <w:rPr>
          <w:rFonts w:ascii="微软雅黑" w:eastAsia="微软雅黑" w:hAnsi="微软雅黑" w:cs="宋体" w:hint="eastAsia"/>
          <w:color w:val="4B4B4B"/>
          <w:kern w:val="0"/>
          <w:sz w:val="24"/>
          <w:szCs w:val="24"/>
        </w:rPr>
        <w:t>上业务办理相关功能，加快与人力资源社会保障部门招聘网站链接与信息共享，鼓励毕业生和用人单位通过网络进行供需对接。有条件的地区和高校要根据毕业生求职意愿和用人单位需求，</w:t>
      </w:r>
      <w:proofErr w:type="gramStart"/>
      <w:r w:rsidRPr="00211454">
        <w:rPr>
          <w:rFonts w:ascii="微软雅黑" w:eastAsia="微软雅黑" w:hAnsi="微软雅黑" w:cs="宋体" w:hint="eastAsia"/>
          <w:color w:val="4B4B4B"/>
          <w:kern w:val="0"/>
          <w:sz w:val="24"/>
          <w:szCs w:val="24"/>
        </w:rPr>
        <w:t>实现人岗信息</w:t>
      </w:r>
      <w:proofErr w:type="gramEnd"/>
      <w:r w:rsidRPr="00211454">
        <w:rPr>
          <w:rFonts w:ascii="微软雅黑" w:eastAsia="微软雅黑" w:hAnsi="微软雅黑" w:cs="宋体" w:hint="eastAsia"/>
          <w:color w:val="4B4B4B"/>
          <w:kern w:val="0"/>
          <w:sz w:val="24"/>
          <w:szCs w:val="24"/>
        </w:rPr>
        <w:t>智能匹配、精准推送。积极推动实行网上面试、网上签约。要利用网络为留学回国毕业生提供便捷的学历学位认证服务，做好相关就业信息服务。</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（六）</w:t>
      </w:r>
      <w:proofErr w:type="gramStart"/>
      <w:r w:rsidRPr="00211454">
        <w:rPr>
          <w:rFonts w:ascii="微软雅黑" w:eastAsia="微软雅黑" w:hAnsi="微软雅黑" w:cs="宋体" w:hint="eastAsia"/>
          <w:color w:val="4B4B4B"/>
          <w:kern w:val="0"/>
          <w:sz w:val="24"/>
          <w:szCs w:val="24"/>
        </w:rPr>
        <w:t>强化线</w:t>
      </w:r>
      <w:proofErr w:type="gramEnd"/>
      <w:r w:rsidRPr="00211454">
        <w:rPr>
          <w:rFonts w:ascii="微软雅黑" w:eastAsia="微软雅黑" w:hAnsi="微软雅黑" w:cs="宋体" w:hint="eastAsia"/>
          <w:color w:val="4B4B4B"/>
          <w:kern w:val="0"/>
          <w:sz w:val="24"/>
          <w:szCs w:val="24"/>
        </w:rPr>
        <w:t>上就业创业指导。充分利用各类国家、省和高校教育资源，开发、共享一批线上就业创业精品课程和就业创业讲座视频，方便毕业生点播观看。汇总发布各地各高校毕业生就业创业政策汇编及就业创业网站等信息，方便毕业生查阅使用。</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w:t>
      </w:r>
      <w:r w:rsidRPr="00211454">
        <w:rPr>
          <w:rFonts w:ascii="微软雅黑" w:eastAsia="微软雅黑" w:hAnsi="微软雅黑" w:cs="宋体" w:hint="eastAsia"/>
          <w:b/>
          <w:bCs/>
          <w:color w:val="4B4B4B"/>
          <w:kern w:val="0"/>
          <w:sz w:val="24"/>
          <w:szCs w:val="24"/>
        </w:rPr>
        <w:t>三、拓宽渠道，促进毕业生就业并增加升学深造机会</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七）促进毕业生多渠道就业。各地各高校要积极配合有关部门组织好“特岗计划”“大学生村官”“三支一扶”“西部计划”等基层项目以及事业单位、国有企业招聘，并及时发布调整后的笔试面试时间等信息。聚力服务脱贫攻坚和乡村振兴战略，引导毕业生到中西部地区、东北地区、艰苦边远地区基层，到现代农业、社会公共服务等领域就业创业。落实好基层就业学费补偿贷款代偿、考研加分等优惠政策。建立校企合作对接平台，在重点区域、重大工程、重大项目、重要领域中加强人才供需对接。深入挖掘互联网、大数据、人工智能和实体经济深度融合创造的就业机会，充分利用平台经济、</w:t>
      </w:r>
      <w:proofErr w:type="gramStart"/>
      <w:r w:rsidRPr="00211454">
        <w:rPr>
          <w:rFonts w:ascii="微软雅黑" w:eastAsia="微软雅黑" w:hAnsi="微软雅黑" w:cs="宋体" w:hint="eastAsia"/>
          <w:color w:val="4B4B4B"/>
          <w:kern w:val="0"/>
          <w:sz w:val="24"/>
          <w:szCs w:val="24"/>
        </w:rPr>
        <w:t>众包经济</w:t>
      </w:r>
      <w:proofErr w:type="gramEnd"/>
      <w:r w:rsidRPr="00211454">
        <w:rPr>
          <w:rFonts w:ascii="微软雅黑" w:eastAsia="微软雅黑" w:hAnsi="微软雅黑" w:cs="宋体" w:hint="eastAsia"/>
          <w:color w:val="4B4B4B"/>
          <w:kern w:val="0"/>
          <w:sz w:val="24"/>
          <w:szCs w:val="24"/>
        </w:rPr>
        <w:t>、共享经济等新经济形态平台，支持毕业生以新就业形态、灵活多样方式实现多元化就业。会同有关部</w:t>
      </w:r>
      <w:r w:rsidRPr="00211454">
        <w:rPr>
          <w:rFonts w:ascii="微软雅黑" w:eastAsia="微软雅黑" w:hAnsi="微软雅黑" w:cs="宋体" w:hint="eastAsia"/>
          <w:color w:val="4B4B4B"/>
          <w:kern w:val="0"/>
          <w:sz w:val="24"/>
          <w:szCs w:val="24"/>
        </w:rPr>
        <w:lastRenderedPageBreak/>
        <w:t>门落实大学生创业优惠政策，加强创业平台建设，举办中国“互联网+”大学生创新创业大赛，鼓励和支持更多毕业生自主创业。</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（八）积极引导大学毕业生参军入伍。各地各高校要深入贯彻落</w:t>
      </w:r>
      <w:proofErr w:type="gramStart"/>
      <w:r w:rsidRPr="00211454">
        <w:rPr>
          <w:rFonts w:ascii="微软雅黑" w:eastAsia="微软雅黑" w:hAnsi="微软雅黑" w:cs="宋体" w:hint="eastAsia"/>
          <w:color w:val="4B4B4B"/>
          <w:kern w:val="0"/>
          <w:sz w:val="24"/>
          <w:szCs w:val="24"/>
        </w:rPr>
        <w:t>实习近</w:t>
      </w:r>
      <w:proofErr w:type="gramEnd"/>
      <w:r w:rsidRPr="00211454">
        <w:rPr>
          <w:rFonts w:ascii="微软雅黑" w:eastAsia="微软雅黑" w:hAnsi="微软雅黑" w:cs="宋体" w:hint="eastAsia"/>
          <w:color w:val="4B4B4B"/>
          <w:kern w:val="0"/>
          <w:sz w:val="24"/>
          <w:szCs w:val="24"/>
        </w:rPr>
        <w:t>平总书记给南开大学新入伍大学生回信精神，配合兵役机关落实好国务院、中央军委关于今年征兵工作部署，针对毕业生群体开展精准宣传动员和重点征集。</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九）加大高校毕业生补充教师队伍力度。各地教育部门要积极会同有关部门，通过挖潜创新、统筹调剂等多种方式加强编制配备，招录更多高校毕业生到中小学、幼儿园特别是到急需教师的高中和幼儿园任教，落实应届公费师范生全部入编入岗，补齐缺口满足发展需要。</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（十）持续推送大学生到国际组织实习任职。要加大政策支持力度，及时收集发布国际组织招聘信息，组织开展专家讲座、训练营、国际交流等活动，进一步拓宽实习任职渠道。</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十一）增加毕业生升学深造机会。扩大今年硕士研究生招生规模，主要向国家战略和民生领域急需的临床医学、公共卫生与预防医学、集成电路、软件、新材料、先进制造、人工智能等相关学科和专业学位类别倾斜，向中西部和东北地区高校倾斜。扩大今年普通高等学校专升本规模，主要由职业教育本科和应用型本科高校向产业升级和改善民生急需的专业招生，向电子信息类、计算机类、生物医学工程类和预防医学、健康服务与管理、应急管理、养老服务管理、护理等专业倾斜。</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w:t>
      </w:r>
      <w:r w:rsidRPr="00211454">
        <w:rPr>
          <w:rFonts w:ascii="微软雅黑" w:eastAsia="微软雅黑" w:hAnsi="微软雅黑" w:cs="宋体" w:hint="eastAsia"/>
          <w:b/>
          <w:bCs/>
          <w:color w:val="4B4B4B"/>
          <w:kern w:val="0"/>
          <w:sz w:val="24"/>
          <w:szCs w:val="24"/>
        </w:rPr>
        <w:t>四、关心关爱，做好重点群体就业帮扶</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lastRenderedPageBreak/>
        <w:t xml:space="preserve">　　（十二）加强思想教育和就业心理辅导。针对当前就业形势和疫情影响，各地各高校要及时了解掌握毕业生思想动态和心理状况，有针对性地开展教育引导工作。有条件的地区和高校要开通就业心理咨询和就业帮扶热线，疏导毕业生就业焦虑情绪，缓解就业心理压力。</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十三）强化湖北等重点地区和重点群体就业帮扶。扩大农村义务教育阶段学校教师特设岗位计划在湖北高校招募规模。配合有关部门，增加中央基层项目在湖北高校的招募计划。更大力度扩大湖北省普通高校专升本招生计划。举办面向湖北高校以及湖北籍学生的专场网上招聘活动，高校要协调用人单位适当延长招聘时间、推迟体检时间、推迟签约录取。同时，高校要全面掌握建档立</w:t>
      </w:r>
      <w:proofErr w:type="gramStart"/>
      <w:r w:rsidRPr="00211454">
        <w:rPr>
          <w:rFonts w:ascii="微软雅黑" w:eastAsia="微软雅黑" w:hAnsi="微软雅黑" w:cs="宋体" w:hint="eastAsia"/>
          <w:color w:val="4B4B4B"/>
          <w:kern w:val="0"/>
          <w:sz w:val="24"/>
          <w:szCs w:val="24"/>
        </w:rPr>
        <w:t>卡贫困</w:t>
      </w:r>
      <w:proofErr w:type="gramEnd"/>
      <w:r w:rsidRPr="00211454">
        <w:rPr>
          <w:rFonts w:ascii="微软雅黑" w:eastAsia="微软雅黑" w:hAnsi="微软雅黑" w:cs="宋体" w:hint="eastAsia"/>
          <w:color w:val="4B4B4B"/>
          <w:kern w:val="0"/>
          <w:sz w:val="24"/>
          <w:szCs w:val="24"/>
        </w:rPr>
        <w:t>家庭、身体残疾等毕业生情况，实行分类帮扶和“一人</w:t>
      </w:r>
      <w:proofErr w:type="gramStart"/>
      <w:r w:rsidRPr="00211454">
        <w:rPr>
          <w:rFonts w:ascii="微软雅黑" w:eastAsia="微软雅黑" w:hAnsi="微软雅黑" w:cs="宋体" w:hint="eastAsia"/>
          <w:color w:val="4B4B4B"/>
          <w:kern w:val="0"/>
          <w:sz w:val="24"/>
          <w:szCs w:val="24"/>
        </w:rPr>
        <w:t>一</w:t>
      </w:r>
      <w:proofErr w:type="gramEnd"/>
      <w:r w:rsidRPr="00211454">
        <w:rPr>
          <w:rFonts w:ascii="微软雅黑" w:eastAsia="微软雅黑" w:hAnsi="微软雅黑" w:cs="宋体" w:hint="eastAsia"/>
          <w:color w:val="4B4B4B"/>
          <w:kern w:val="0"/>
          <w:sz w:val="24"/>
          <w:szCs w:val="24"/>
        </w:rPr>
        <w:t>策”动态管理，优先推荐岗位。</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w:t>
      </w:r>
      <w:r w:rsidRPr="00211454">
        <w:rPr>
          <w:rFonts w:ascii="微软雅黑" w:eastAsia="微软雅黑" w:hAnsi="微软雅黑" w:cs="宋体" w:hint="eastAsia"/>
          <w:b/>
          <w:bCs/>
          <w:color w:val="4B4B4B"/>
          <w:kern w:val="0"/>
          <w:sz w:val="24"/>
          <w:szCs w:val="24"/>
        </w:rPr>
        <w:t>五、规范管理，提升就业工作服务水平</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十四）维护毕业生就业权益。各地各高校要坚决反对任何形式的就业歧视，在教育系统招聘活动中，不得发布拒绝招录疫情严重地区高校毕业生的招聘信息，严禁设置性别、民族等歧视性条件和院校、培养方式（全日制和非全日制）等限制性条件。加强对学生的就业安全教育，严密防范招聘陷阱、就业欺诈、“培训贷”等不法行为，并配合有关部门予以打击。</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十五）改革完善就业统计制度。加强高校毕业生就业状况统计监测，启动高校毕业生就业状况布点监测工作。各高校要严格遵守就业签约工作“四不准”要求（不准以任何方式强迫毕业生签订就业协议和劳动合同，</w:t>
      </w:r>
      <w:proofErr w:type="gramStart"/>
      <w:r w:rsidRPr="00211454">
        <w:rPr>
          <w:rFonts w:ascii="微软雅黑" w:eastAsia="微软雅黑" w:hAnsi="微软雅黑" w:cs="宋体" w:hint="eastAsia"/>
          <w:color w:val="4B4B4B"/>
          <w:kern w:val="0"/>
          <w:sz w:val="24"/>
          <w:szCs w:val="24"/>
        </w:rPr>
        <w:t>不</w:t>
      </w:r>
      <w:proofErr w:type="gramEnd"/>
      <w:r w:rsidRPr="00211454">
        <w:rPr>
          <w:rFonts w:ascii="微软雅黑" w:eastAsia="微软雅黑" w:hAnsi="微软雅黑" w:cs="宋体" w:hint="eastAsia"/>
          <w:color w:val="4B4B4B"/>
          <w:kern w:val="0"/>
          <w:sz w:val="24"/>
          <w:szCs w:val="24"/>
        </w:rPr>
        <w:t>准将毕业证书、</w:t>
      </w:r>
      <w:r w:rsidRPr="00211454">
        <w:rPr>
          <w:rFonts w:ascii="微软雅黑" w:eastAsia="微软雅黑" w:hAnsi="微软雅黑" w:cs="宋体" w:hint="eastAsia"/>
          <w:color w:val="4B4B4B"/>
          <w:kern w:val="0"/>
          <w:sz w:val="24"/>
          <w:szCs w:val="24"/>
        </w:rPr>
        <w:lastRenderedPageBreak/>
        <w:t>学位证书发放与毕业生签约挂钩，不准</w:t>
      </w:r>
      <w:proofErr w:type="gramStart"/>
      <w:r w:rsidRPr="00211454">
        <w:rPr>
          <w:rFonts w:ascii="微软雅黑" w:eastAsia="微软雅黑" w:hAnsi="微软雅黑" w:cs="宋体" w:hint="eastAsia"/>
          <w:color w:val="4B4B4B"/>
          <w:kern w:val="0"/>
          <w:sz w:val="24"/>
          <w:szCs w:val="24"/>
        </w:rPr>
        <w:t>以户档托管</w:t>
      </w:r>
      <w:proofErr w:type="gramEnd"/>
      <w:r w:rsidRPr="00211454">
        <w:rPr>
          <w:rFonts w:ascii="微软雅黑" w:eastAsia="微软雅黑" w:hAnsi="微软雅黑" w:cs="宋体" w:hint="eastAsia"/>
          <w:color w:val="4B4B4B"/>
          <w:kern w:val="0"/>
          <w:sz w:val="24"/>
          <w:szCs w:val="24"/>
        </w:rPr>
        <w:t>为由劝说毕业生签订虚假就业协议，</w:t>
      </w:r>
      <w:proofErr w:type="gramStart"/>
      <w:r w:rsidRPr="00211454">
        <w:rPr>
          <w:rFonts w:ascii="微软雅黑" w:eastAsia="微软雅黑" w:hAnsi="微软雅黑" w:cs="宋体" w:hint="eastAsia"/>
          <w:color w:val="4B4B4B"/>
          <w:kern w:val="0"/>
          <w:sz w:val="24"/>
          <w:szCs w:val="24"/>
        </w:rPr>
        <w:t>不</w:t>
      </w:r>
      <w:proofErr w:type="gramEnd"/>
      <w:r w:rsidRPr="00211454">
        <w:rPr>
          <w:rFonts w:ascii="微软雅黑" w:eastAsia="微软雅黑" w:hAnsi="微软雅黑" w:cs="宋体" w:hint="eastAsia"/>
          <w:color w:val="4B4B4B"/>
          <w:kern w:val="0"/>
          <w:sz w:val="24"/>
          <w:szCs w:val="24"/>
        </w:rPr>
        <w:t>准将毕业生顶岗实习、见习证明材料作为就业证明材料），确保数据真实准确。我部将委托第三方对就业信息进行核查，各地也要建立就业状况核查机制，对发现的弄虚作假情况，要依法依规对相关责任人员严肃问责。</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（十六）健全就业状况反馈机制。启动毕业生和用人单位大规模线上跟踪调查，并及时将调查结果反馈高校招生、学科专业设置和人才培养工作，促进高校专业结构调整和人才培养模式改革。</w:t>
      </w:r>
    </w:p>
    <w:p w:rsidR="00211454" w:rsidRPr="00211454" w:rsidRDefault="00211454" w:rsidP="0021145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 xml:space="preserve">　　（十七）适当延长毕业生择业时间。各地各高校可视情况适当延长就业签约时间，及时为已落实工作单位的毕业生办理就业手续。要配合有关部门引导用人单位推迟面试和录取时间，对延迟离校应届毕业生推迟报到、落户等时限。要与人力资源社会保障部门做好离校未就业毕业生信息衔接和服务接续工作，为离校未就业毕业生持续提供就业服务。对离校时未落实工作单位的高校毕业生，可按规定将户口、档案在学校保留两年，并为落实单位的毕业生按应届毕业生身份及时办理就业手续。</w:t>
      </w:r>
    </w:p>
    <w:p w:rsidR="00211454" w:rsidRPr="00211454" w:rsidRDefault="00211454" w:rsidP="00211454">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教育部</w:t>
      </w:r>
    </w:p>
    <w:p w:rsidR="00211454" w:rsidRPr="00211454" w:rsidRDefault="00211454" w:rsidP="00211454">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211454">
        <w:rPr>
          <w:rFonts w:ascii="微软雅黑" w:eastAsia="微软雅黑" w:hAnsi="微软雅黑" w:cs="宋体" w:hint="eastAsia"/>
          <w:color w:val="4B4B4B"/>
          <w:kern w:val="0"/>
          <w:sz w:val="24"/>
          <w:szCs w:val="24"/>
        </w:rPr>
        <w:t>2020年3月4日</w:t>
      </w:r>
    </w:p>
    <w:p w:rsidR="00825FD0" w:rsidRDefault="00825FD0"/>
    <w:sectPr w:rsidR="00825FD0" w:rsidSect="00825F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1454"/>
    <w:rsid w:val="00211454"/>
    <w:rsid w:val="004411D0"/>
    <w:rsid w:val="00825FD0"/>
    <w:rsid w:val="00D15440"/>
    <w:rsid w:val="00DA6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F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6691487">
      <w:bodyDiv w:val="1"/>
      <w:marLeft w:val="0"/>
      <w:marRight w:val="0"/>
      <w:marTop w:val="0"/>
      <w:marBottom w:val="0"/>
      <w:divBdr>
        <w:top w:val="none" w:sz="0" w:space="0" w:color="auto"/>
        <w:left w:val="none" w:sz="0" w:space="0" w:color="auto"/>
        <w:bottom w:val="none" w:sz="0" w:space="0" w:color="auto"/>
        <w:right w:val="none" w:sz="0" w:space="0" w:color="auto"/>
      </w:divBdr>
      <w:divsChild>
        <w:div w:id="1773282868">
          <w:marLeft w:val="0"/>
          <w:marRight w:val="0"/>
          <w:marTop w:val="0"/>
          <w:marBottom w:val="0"/>
          <w:divBdr>
            <w:top w:val="none" w:sz="0" w:space="0" w:color="auto"/>
            <w:left w:val="none" w:sz="0" w:space="0" w:color="auto"/>
            <w:bottom w:val="none" w:sz="0" w:space="0" w:color="auto"/>
            <w:right w:val="none" w:sz="0" w:space="0" w:color="auto"/>
          </w:divBdr>
          <w:divsChild>
            <w:div w:id="2042172300">
              <w:marLeft w:val="0"/>
              <w:marRight w:val="0"/>
              <w:marTop w:val="0"/>
              <w:marBottom w:val="0"/>
              <w:divBdr>
                <w:top w:val="none" w:sz="0" w:space="0" w:color="auto"/>
                <w:left w:val="none" w:sz="0" w:space="0" w:color="auto"/>
                <w:bottom w:val="none" w:sz="0" w:space="0" w:color="auto"/>
                <w:right w:val="none" w:sz="0" w:space="0" w:color="auto"/>
              </w:divBdr>
              <w:divsChild>
                <w:div w:id="505094233">
                  <w:marLeft w:val="0"/>
                  <w:marRight w:val="0"/>
                  <w:marTop w:val="0"/>
                  <w:marBottom w:val="0"/>
                  <w:divBdr>
                    <w:top w:val="single" w:sz="6" w:space="31" w:color="BCBCBC"/>
                    <w:left w:val="single" w:sz="6" w:space="31" w:color="BCBCBC"/>
                    <w:bottom w:val="single" w:sz="6" w:space="15" w:color="BCBCBC"/>
                    <w:right w:val="single" w:sz="6" w:space="31" w:color="BCBCBC"/>
                  </w:divBdr>
                  <w:divsChild>
                    <w:div w:id="875890973">
                      <w:marLeft w:val="0"/>
                      <w:marRight w:val="0"/>
                      <w:marTop w:val="0"/>
                      <w:marBottom w:val="0"/>
                      <w:divBdr>
                        <w:top w:val="none" w:sz="0" w:space="0" w:color="auto"/>
                        <w:left w:val="none" w:sz="0" w:space="0" w:color="auto"/>
                        <w:bottom w:val="none" w:sz="0" w:space="0" w:color="auto"/>
                        <w:right w:val="none" w:sz="0" w:space="0" w:color="auto"/>
                      </w:divBdr>
                      <w:divsChild>
                        <w:div w:id="30123391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xtzj</cp:lastModifiedBy>
  <cp:revision>2</cp:revision>
  <dcterms:created xsi:type="dcterms:W3CDTF">2020-04-07T03:50:00Z</dcterms:created>
  <dcterms:modified xsi:type="dcterms:W3CDTF">2020-04-07T03:50:00Z</dcterms:modified>
</cp:coreProperties>
</file>