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val="0"/>
        <w:spacing w:line="500" w:lineRule="exact"/>
        <w:ind w:right="0" w:rightChars="0" w:firstLine="0" w:firstLineChars="0"/>
        <w:textAlignment w:val="auto"/>
        <w:outlineLvl w:val="9"/>
        <w:rPr>
          <w:rFonts w:hint="eastAsia" w:ascii="仿宋_GB2312" w:hAnsi="仿宋_GB2312" w:eastAsia="仿宋_GB2312" w:cs="仿宋_GB2312"/>
          <w:sz w:val="32"/>
          <w:szCs w:val="40"/>
          <w:lang w:val="en-GB" w:eastAsia="zh-CN"/>
        </w:rPr>
      </w:pPr>
      <w:r>
        <w:rPr>
          <w:rFonts w:hint="eastAsia" w:ascii="仿宋_GB2312" w:hAnsi="仿宋_GB2312" w:eastAsia="仿宋_GB2312" w:cs="仿宋_GB2312"/>
          <w:sz w:val="32"/>
          <w:szCs w:val="40"/>
          <w:lang w:val="en-GB" w:eastAsia="zh-CN"/>
        </w:rPr>
        <w:t>附件1：</w:t>
      </w:r>
    </w:p>
    <w:p>
      <w:pPr>
        <w:keepNext w:val="0"/>
        <w:keepLines w:val="0"/>
        <w:pageBreakBefore w:val="0"/>
        <w:widowControl w:val="0"/>
        <w:kinsoku/>
        <w:wordWrap/>
        <w:overflowPunct/>
        <w:topLinePunct w:val="0"/>
        <w:autoSpaceDE/>
        <w:autoSpaceDN/>
        <w:bidi w:val="0"/>
        <w:adjustRightInd/>
        <w:spacing w:line="500" w:lineRule="exact"/>
        <w:ind w:right="0" w:rightChars="0"/>
        <w:jc w:val="center"/>
        <w:textAlignment w:val="auto"/>
        <w:outlineLvl w:val="9"/>
        <w:rPr>
          <w:rFonts w:ascii="宋体" w:hAnsi="宋体"/>
          <w:b/>
          <w:sz w:val="36"/>
          <w:szCs w:val="36"/>
        </w:rPr>
      </w:pPr>
      <w:bookmarkStart w:id="0" w:name="_GoBack"/>
      <w:bookmarkEnd w:id="0"/>
      <w:r>
        <w:rPr>
          <w:rFonts w:hint="eastAsia" w:ascii="宋体" w:hAnsi="宋体"/>
          <w:b/>
          <w:sz w:val="36"/>
          <w:szCs w:val="36"/>
        </w:rPr>
        <w:t>初赛选题</w:t>
      </w:r>
    </w:p>
    <w:p>
      <w:pPr>
        <w:keepNext w:val="0"/>
        <w:keepLines w:val="0"/>
        <w:pageBreakBefore w:val="0"/>
        <w:widowControl w:val="0"/>
        <w:kinsoku/>
        <w:wordWrap/>
        <w:overflowPunct/>
        <w:topLinePunct w:val="0"/>
        <w:autoSpaceDE/>
        <w:autoSpaceDN/>
        <w:bidi w:val="0"/>
        <w:adjustRightInd/>
        <w:spacing w:line="500" w:lineRule="exact"/>
        <w:ind w:right="0" w:rightChars="0"/>
        <w:textAlignment w:val="auto"/>
        <w:outlineLvl w:val="9"/>
        <w:rPr>
          <w:rFonts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社科类</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武陵山少数民族地区经济社会发展视角下返乡农民工创业研究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中国民间文学批语史研究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内地多民族聚居区民族关系和谐民展研究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鲁迅的翻译伦理思想研究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《白石道人歌曲》十七谱艺术形式研究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从边缘到中心—小利.路易斯.盖茨诗学研究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土家族梯玛仰与乡村社会变迁研究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集中连片特困地区地方政府合作治理机制探索</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武陵山片区农村土地承包经营权流转与扶贫问题研究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心智哲学视野下的英语辞格系统</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11.</w:t>
      </w:r>
      <w:r>
        <w:rPr>
          <w:rFonts w:hint="eastAsia" w:ascii="仿宋" w:hAnsi="仿宋" w:eastAsia="仿宋"/>
          <w:sz w:val="28"/>
          <w:szCs w:val="28"/>
        </w:rPr>
        <w:t>土家族民间信仰与社会和谐发展研究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12.</w:t>
      </w:r>
      <w:r>
        <w:rPr>
          <w:rFonts w:hint="eastAsia" w:ascii="仿宋" w:hAnsi="仿宋" w:eastAsia="仿宋"/>
          <w:sz w:val="28"/>
          <w:szCs w:val="28"/>
        </w:rPr>
        <w:t>自治州行政管理体制改革研究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13.</w:t>
      </w:r>
      <w:r>
        <w:rPr>
          <w:rFonts w:hint="eastAsia" w:ascii="仿宋" w:hAnsi="仿宋" w:eastAsia="仿宋"/>
          <w:sz w:val="28"/>
          <w:szCs w:val="28"/>
        </w:rPr>
        <w:t>汉代经学与中国文论</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少数民族聚居区舆论引导能力建设研究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15.</w:t>
      </w:r>
      <w:r>
        <w:rPr>
          <w:rFonts w:hint="eastAsia" w:ascii="仿宋" w:hAnsi="仿宋" w:eastAsia="仿宋"/>
          <w:sz w:val="28"/>
          <w:szCs w:val="28"/>
        </w:rPr>
        <w:t>武陵民族地区的族际互动与“两个共同”研究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16.</w:t>
      </w:r>
      <w:r>
        <w:rPr>
          <w:rFonts w:hint="eastAsia" w:ascii="仿宋" w:hAnsi="仿宋" w:eastAsia="仿宋"/>
          <w:sz w:val="28"/>
          <w:szCs w:val="28"/>
        </w:rPr>
        <w:t>人类学视野下的《容美纪游》研究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17.</w:t>
      </w:r>
      <w:r>
        <w:rPr>
          <w:rFonts w:hint="eastAsia" w:ascii="仿宋" w:hAnsi="仿宋" w:eastAsia="仿宋"/>
          <w:sz w:val="28"/>
          <w:szCs w:val="28"/>
        </w:rPr>
        <w:t>武陵民族地区民间艺术团体变迁研究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18.</w:t>
      </w:r>
      <w:r>
        <w:rPr>
          <w:rFonts w:hint="eastAsia" w:ascii="仿宋" w:hAnsi="仿宋" w:eastAsia="仿宋"/>
          <w:sz w:val="28"/>
          <w:szCs w:val="28"/>
        </w:rPr>
        <w:t>培育和践行社会主义核心价值观研究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我国社会主义民族关系巩固和发展研究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20.</w:t>
      </w:r>
      <w:r>
        <w:rPr>
          <w:rFonts w:hint="eastAsia" w:ascii="仿宋" w:hAnsi="仿宋" w:eastAsia="仿宋"/>
          <w:sz w:val="28"/>
          <w:szCs w:val="28"/>
        </w:rPr>
        <w:t>当代大学生马克思主义观教育研究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21.</w:t>
      </w:r>
      <w:r>
        <w:rPr>
          <w:rFonts w:hint="eastAsia" w:ascii="仿宋" w:hAnsi="仿宋" w:eastAsia="仿宋"/>
          <w:sz w:val="28"/>
          <w:szCs w:val="28"/>
        </w:rPr>
        <w:t>法治中国建设与民族区域自治—民族区域自治法颁布实施30周年评估研究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22.</w:t>
      </w:r>
      <w:r>
        <w:rPr>
          <w:rFonts w:hint="eastAsia" w:ascii="仿宋" w:hAnsi="仿宋" w:eastAsia="仿宋"/>
          <w:sz w:val="28"/>
          <w:szCs w:val="28"/>
        </w:rPr>
        <w:t>伊犁满洲旗人社会变迁研究（1764-1949）</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23.</w:t>
      </w:r>
      <w:r>
        <w:rPr>
          <w:rFonts w:hint="eastAsia" w:ascii="仿宋" w:hAnsi="仿宋" w:eastAsia="仿宋"/>
          <w:sz w:val="28"/>
          <w:szCs w:val="28"/>
        </w:rPr>
        <w:t>新媒体环境下涉及民族因素突发事件的舆论引导机制研究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24.</w:t>
      </w:r>
      <w:r>
        <w:rPr>
          <w:rFonts w:hint="eastAsia" w:ascii="仿宋" w:hAnsi="仿宋" w:eastAsia="仿宋"/>
          <w:sz w:val="28"/>
          <w:szCs w:val="28"/>
        </w:rPr>
        <w:t>隋唐﹤起信论﹥注疏研究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25.</w:t>
      </w:r>
      <w:r>
        <w:rPr>
          <w:rFonts w:hint="eastAsia" w:ascii="仿宋" w:hAnsi="仿宋" w:eastAsia="仿宋"/>
          <w:sz w:val="28"/>
          <w:szCs w:val="28"/>
        </w:rPr>
        <w:t>康德宗教哲学的情感分析</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26.</w:t>
      </w:r>
      <w:r>
        <w:rPr>
          <w:rFonts w:hint="eastAsia" w:ascii="仿宋" w:hAnsi="仿宋" w:eastAsia="仿宋"/>
          <w:sz w:val="28"/>
          <w:szCs w:val="28"/>
        </w:rPr>
        <w:t>乡村“过疏化”背景下湘鄂民族地区传统村落的可持续发展研究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27.</w:t>
      </w:r>
      <w:r>
        <w:rPr>
          <w:rFonts w:hint="eastAsia" w:ascii="仿宋" w:hAnsi="仿宋" w:eastAsia="仿宋"/>
          <w:sz w:val="28"/>
          <w:szCs w:val="28"/>
        </w:rPr>
        <w:t>行政许可保护相邻权问题研究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28.</w:t>
      </w:r>
      <w:r>
        <w:rPr>
          <w:rFonts w:hint="eastAsia" w:ascii="仿宋" w:hAnsi="仿宋" w:eastAsia="仿宋"/>
          <w:sz w:val="28"/>
          <w:szCs w:val="28"/>
        </w:rPr>
        <w:t>楚简文献话语类型调查及语言研究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29.</w:t>
      </w:r>
      <w:r>
        <w:rPr>
          <w:rFonts w:hint="eastAsia" w:ascii="仿宋" w:hAnsi="仿宋" w:eastAsia="仿宋"/>
          <w:sz w:val="28"/>
          <w:szCs w:val="28"/>
        </w:rPr>
        <w:t>“村官”腐败问题治理法制化研究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30.</w:t>
      </w:r>
      <w:r>
        <w:rPr>
          <w:rFonts w:hint="eastAsia" w:ascii="仿宋" w:hAnsi="仿宋" w:eastAsia="仿宋"/>
          <w:sz w:val="28"/>
          <w:szCs w:val="28"/>
        </w:rPr>
        <w:t>中国古代竹文化史研究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31.</w:t>
      </w:r>
      <w:r>
        <w:rPr>
          <w:rFonts w:hint="eastAsia" w:ascii="仿宋" w:hAnsi="仿宋" w:eastAsia="仿宋"/>
          <w:sz w:val="28"/>
          <w:szCs w:val="28"/>
        </w:rPr>
        <w:t>明清方言虚词的语法与词汇化</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32.</w:t>
      </w:r>
      <w:r>
        <w:rPr>
          <w:rFonts w:hint="eastAsia" w:ascii="仿宋" w:hAnsi="仿宋" w:eastAsia="仿宋"/>
          <w:sz w:val="28"/>
          <w:szCs w:val="28"/>
        </w:rPr>
        <w:t>精准扶视阈下连片特困地区农村贫困时空演化与动态治理机制研究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33.</w:t>
      </w:r>
      <w:r>
        <w:rPr>
          <w:rFonts w:hint="eastAsia" w:ascii="仿宋" w:hAnsi="仿宋" w:eastAsia="仿宋"/>
          <w:sz w:val="28"/>
          <w:szCs w:val="28"/>
        </w:rPr>
        <w:t>“世遗”视野下的唐崖土司历史与社会文化研究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34.</w:t>
      </w:r>
      <w:r>
        <w:rPr>
          <w:rFonts w:hint="eastAsia" w:ascii="仿宋" w:hAnsi="仿宋" w:eastAsia="仿宋"/>
          <w:sz w:val="28"/>
          <w:szCs w:val="28"/>
        </w:rPr>
        <w:t>湖北省高校水域安全教育发展研究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恩施民歌文化在当代民间传承研究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36.</w:t>
      </w:r>
      <w:r>
        <w:rPr>
          <w:rFonts w:hint="eastAsia" w:ascii="仿宋" w:hAnsi="仿宋" w:eastAsia="仿宋"/>
          <w:sz w:val="28"/>
          <w:szCs w:val="28"/>
        </w:rPr>
        <w:t>明清吴语虚词的来源及其演变研究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37.</w:t>
      </w:r>
      <w:r>
        <w:rPr>
          <w:rFonts w:hint="eastAsia" w:ascii="仿宋" w:hAnsi="仿宋" w:eastAsia="仿宋"/>
          <w:sz w:val="28"/>
          <w:szCs w:val="28"/>
        </w:rPr>
        <w:t>基层法治视野下的乡镇执法问题研究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38.</w:t>
      </w:r>
      <w:r>
        <w:rPr>
          <w:rFonts w:hint="eastAsia" w:ascii="仿宋" w:hAnsi="仿宋" w:eastAsia="仿宋"/>
          <w:sz w:val="28"/>
          <w:szCs w:val="28"/>
        </w:rPr>
        <w:t>裂变与融合：先秦青铜艺术史研究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39.</w:t>
      </w:r>
      <w:r>
        <w:rPr>
          <w:rFonts w:hint="eastAsia" w:ascii="仿宋" w:hAnsi="仿宋" w:eastAsia="仿宋"/>
          <w:sz w:val="28"/>
          <w:szCs w:val="28"/>
        </w:rPr>
        <w:t>内地高校边疆少数民族学生教育管理模式研究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40.</w:t>
      </w:r>
      <w:r>
        <w:rPr>
          <w:rFonts w:hint="eastAsia" w:ascii="仿宋" w:hAnsi="仿宋" w:eastAsia="仿宋"/>
          <w:sz w:val="28"/>
          <w:szCs w:val="28"/>
        </w:rPr>
        <w:t>新媒体快速发展背景下涉及民族因素突发事件的舆论引导机制研究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41.</w:t>
      </w:r>
      <w:r>
        <w:rPr>
          <w:rFonts w:hint="eastAsia" w:ascii="仿宋" w:hAnsi="仿宋" w:eastAsia="仿宋"/>
          <w:sz w:val="28"/>
          <w:szCs w:val="28"/>
        </w:rPr>
        <w:t>限制开发区域和生态脆弱区域经济发展系研究</w:t>
      </w:r>
      <w:r>
        <w:rPr>
          <w:rFonts w:ascii="仿宋" w:hAnsi="仿宋" w:eastAsia="仿宋"/>
          <w:sz w:val="28"/>
          <w:szCs w:val="28"/>
        </w:rPr>
        <w:t>—</w:t>
      </w:r>
      <w:r>
        <w:rPr>
          <w:rFonts w:hint="eastAsia" w:ascii="仿宋" w:hAnsi="仿宋" w:eastAsia="仿宋"/>
          <w:sz w:val="28"/>
          <w:szCs w:val="28"/>
        </w:rPr>
        <w:t>以恩施土家族苗族自治州为例</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42.</w:t>
      </w:r>
      <w:r>
        <w:rPr>
          <w:rFonts w:hint="eastAsia" w:ascii="仿宋" w:hAnsi="仿宋" w:eastAsia="仿宋"/>
          <w:sz w:val="28"/>
          <w:szCs w:val="28"/>
        </w:rPr>
        <w:t>土家族地方性防灾减灾知识及其现代利用研究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43.</w:t>
      </w:r>
      <w:r>
        <w:rPr>
          <w:rFonts w:hint="eastAsia" w:ascii="仿宋" w:hAnsi="仿宋" w:eastAsia="仿宋"/>
          <w:sz w:val="28"/>
          <w:szCs w:val="28"/>
        </w:rPr>
        <w:t>湖北武陵地区基础教育资源配置问题研究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44.</w:t>
      </w:r>
      <w:r>
        <w:rPr>
          <w:rFonts w:hint="eastAsia" w:ascii="仿宋" w:hAnsi="仿宋" w:eastAsia="仿宋"/>
          <w:sz w:val="28"/>
          <w:szCs w:val="28"/>
        </w:rPr>
        <w:t>民族政策在武陵山片区的实践研究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45.</w:t>
      </w:r>
      <w:r>
        <w:rPr>
          <w:rFonts w:hint="eastAsia" w:ascii="仿宋" w:hAnsi="仿宋" w:eastAsia="仿宋"/>
          <w:sz w:val="28"/>
          <w:szCs w:val="28"/>
        </w:rPr>
        <w:t>基于“A-T-P”的武陵山区旅游小城镇生长机理与发展模式研究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46.</w:t>
      </w:r>
      <w:r>
        <w:rPr>
          <w:rFonts w:hint="eastAsia" w:ascii="仿宋" w:hAnsi="仿宋" w:eastAsia="仿宋"/>
          <w:sz w:val="28"/>
          <w:szCs w:val="28"/>
        </w:rPr>
        <w:t>少数民族特色村寨评价体系的政策规范研究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47.</w:t>
      </w:r>
      <w:r>
        <w:rPr>
          <w:rFonts w:hint="eastAsia" w:ascii="仿宋" w:hAnsi="仿宋" w:eastAsia="仿宋"/>
          <w:sz w:val="28"/>
          <w:szCs w:val="28"/>
        </w:rPr>
        <w:t>土家族地区古镇旅游开发模式研究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48.</w:t>
      </w:r>
      <w:r>
        <w:rPr>
          <w:rFonts w:hint="eastAsia" w:ascii="仿宋" w:hAnsi="仿宋" w:eastAsia="仿宋"/>
          <w:sz w:val="28"/>
          <w:szCs w:val="28"/>
        </w:rPr>
        <w:t>人口较少民族传统文化困境调查与对策研究—基于云南布朗族的调查</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49.</w:t>
      </w:r>
      <w:r>
        <w:rPr>
          <w:rFonts w:hint="eastAsia" w:ascii="仿宋" w:hAnsi="仿宋" w:eastAsia="仿宋"/>
          <w:sz w:val="28"/>
          <w:szCs w:val="28"/>
        </w:rPr>
        <w:t>武陵地区口头非物质文化遗产保护现状与对策研究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50.</w:t>
      </w:r>
      <w:r>
        <w:rPr>
          <w:rFonts w:hint="eastAsia" w:ascii="仿宋" w:hAnsi="仿宋" w:eastAsia="仿宋"/>
          <w:sz w:val="28"/>
          <w:szCs w:val="28"/>
        </w:rPr>
        <w:t>历史文化名村的保护与旅游开发研究—以鱼木寨村为例</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51</w:t>
      </w:r>
      <w:r>
        <w:rPr>
          <w:rFonts w:hint="eastAsia" w:ascii="仿宋" w:hAnsi="仿宋" w:eastAsia="仿宋"/>
          <w:sz w:val="28"/>
          <w:szCs w:val="28"/>
        </w:rPr>
        <w:t>少数民族大学生国家认同研究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52.</w:t>
      </w:r>
      <w:r>
        <w:rPr>
          <w:rFonts w:hint="eastAsia" w:ascii="仿宋" w:hAnsi="仿宋" w:eastAsia="仿宋"/>
          <w:sz w:val="28"/>
          <w:szCs w:val="28"/>
        </w:rPr>
        <w:t>少数民族传统工艺传承与发展的法律保障机制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53.</w:t>
      </w:r>
      <w:r>
        <w:rPr>
          <w:rFonts w:hint="eastAsia" w:ascii="仿宋" w:hAnsi="仿宋" w:eastAsia="仿宋"/>
          <w:sz w:val="28"/>
          <w:szCs w:val="28"/>
        </w:rPr>
        <w:t>民族高校“五个认同”的实证研究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54.</w:t>
      </w:r>
      <w:r>
        <w:rPr>
          <w:rFonts w:hint="eastAsia" w:ascii="仿宋" w:hAnsi="仿宋" w:eastAsia="仿宋"/>
          <w:sz w:val="28"/>
          <w:szCs w:val="28"/>
        </w:rPr>
        <w:t>特色村寨建设中民族文化创新问题研究—以武陵山为中心考察</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55.</w:t>
      </w:r>
      <w:r>
        <w:rPr>
          <w:rFonts w:hint="eastAsia" w:ascii="仿宋" w:hAnsi="仿宋" w:eastAsia="仿宋"/>
          <w:sz w:val="28"/>
          <w:szCs w:val="28"/>
        </w:rPr>
        <w:t>武陵山民族地区文化遗产保护问题与对策研究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56.</w:t>
      </w:r>
      <w:r>
        <w:rPr>
          <w:rFonts w:hint="eastAsia" w:ascii="仿宋" w:hAnsi="仿宋" w:eastAsia="仿宋"/>
          <w:sz w:val="28"/>
          <w:szCs w:val="28"/>
        </w:rPr>
        <w:t>武陵山民族地区旅游纪念品开发的困境与对策研究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hint="eastAsia" w:ascii="仿宋" w:hAnsi="仿宋" w:eastAsia="仿宋"/>
          <w:sz w:val="28"/>
          <w:szCs w:val="28"/>
        </w:rPr>
      </w:pPr>
      <w:r>
        <w:rPr>
          <w:rFonts w:hint="eastAsia" w:ascii="仿宋" w:hAnsi="仿宋" w:eastAsia="仿宋"/>
          <w:sz w:val="28"/>
          <w:szCs w:val="28"/>
          <w:lang w:val="en-US" w:eastAsia="zh-CN"/>
        </w:rPr>
        <w:t>57.</w:t>
      </w:r>
      <w:r>
        <w:rPr>
          <w:rFonts w:hint="eastAsia" w:ascii="仿宋" w:hAnsi="仿宋" w:eastAsia="仿宋"/>
          <w:sz w:val="28"/>
          <w:szCs w:val="28"/>
        </w:rPr>
        <w:t>民族地区社会组织参与乡村治理的机制与路径研究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pacing w:line="500" w:lineRule="exact"/>
        <w:ind w:right="0" w:rightChars="0"/>
        <w:textAlignment w:val="auto"/>
        <w:outlineLvl w:val="9"/>
        <w:rPr>
          <w:rFonts w:hint="eastAsia" w:ascii="仿宋" w:hAnsi="仿宋" w:eastAsia="仿宋"/>
          <w:b/>
          <w:sz w:val="32"/>
          <w:szCs w:val="32"/>
          <w:lang w:eastAsia="zh-CN"/>
        </w:rPr>
      </w:pPr>
      <w:r>
        <w:rPr>
          <w:rFonts w:hint="eastAsia" w:ascii="仿宋" w:hAnsi="仿宋" w:eastAsia="仿宋"/>
          <w:b/>
          <w:sz w:val="32"/>
          <w:szCs w:val="32"/>
          <w:lang w:eastAsia="zh-CN"/>
        </w:rPr>
        <w:t>二、自科类</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ZnO基稀磁半导体异质结电阻变换、磁性及其耦合研究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黑洞量子化及线性扰动理论的研究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纳米金属/合金的原位形貌调控制备及酚类污染物电化学传感</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虚拟筛选指导下鹅绒藤属中IMPDH抑制剂的快速发现及构效关系研究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由Gemini表面活性剂组成的体系的临界效应对卤代烃水解反应的影响</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基于抗坏血酸的Maillard反应动力学研究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丛枝菌根真菌对大豆硒吸收的影响机制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食品重金属纳米电化学传感及现场检测新方法研究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多核环境下实时数据库系统节能关键技术</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不确定环境下基于证据理论的多属性信息融合路径寻优研究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11.</w:t>
      </w:r>
      <w:r>
        <w:rPr>
          <w:rFonts w:hint="eastAsia" w:ascii="仿宋" w:hAnsi="仿宋" w:eastAsia="仿宋"/>
          <w:sz w:val="28"/>
          <w:szCs w:val="28"/>
        </w:rPr>
        <w:t>土家族药接骨膏对骨折愈合过程中BMP、VEGF表达调控的机理研究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12.</w:t>
      </w:r>
      <w:r>
        <w:rPr>
          <w:rFonts w:hint="eastAsia" w:ascii="仿宋" w:hAnsi="仿宋" w:eastAsia="仿宋"/>
          <w:sz w:val="28"/>
          <w:szCs w:val="28"/>
        </w:rPr>
        <w:t>马桑水提取物促进烧伤创面愈合与抑制病理性瘢痕增生的机制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13.</w:t>
      </w:r>
      <w:r>
        <w:rPr>
          <w:rFonts w:hint="eastAsia" w:ascii="仿宋" w:hAnsi="仿宋" w:eastAsia="仿宋"/>
          <w:sz w:val="28"/>
          <w:szCs w:val="28"/>
        </w:rPr>
        <w:t>基于miRNA-146a和TLR/NF-κB信号通路探讨土家族药三百棒抑制RA滑膜增殖的作用机制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基于两类超逻辑代数的不确定性研究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15.</w:t>
      </w:r>
      <w:r>
        <w:rPr>
          <w:rFonts w:hint="eastAsia" w:ascii="仿宋" w:hAnsi="仿宋" w:eastAsia="仿宋"/>
          <w:sz w:val="28"/>
          <w:szCs w:val="28"/>
        </w:rPr>
        <w:t>粘性夸克胶子等离子体的介质效应</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16.</w:t>
      </w:r>
      <w:r>
        <w:rPr>
          <w:rFonts w:hint="eastAsia" w:ascii="仿宋" w:hAnsi="仿宋" w:eastAsia="仿宋"/>
          <w:sz w:val="28"/>
          <w:szCs w:val="28"/>
        </w:rPr>
        <w:t>石墨烯、石墨烯无机复合物三维构架的构筑及其在超级电容器中的应用</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17.</w:t>
      </w:r>
      <w:r>
        <w:rPr>
          <w:rFonts w:hint="eastAsia" w:ascii="仿宋" w:hAnsi="仿宋" w:eastAsia="仿宋"/>
          <w:sz w:val="28"/>
          <w:szCs w:val="28"/>
        </w:rPr>
        <w:t>可控缓释硒自固化骨修复材料的制备及其活性机理研究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18.</w:t>
      </w:r>
      <w:r>
        <w:rPr>
          <w:rFonts w:hint="eastAsia" w:ascii="仿宋" w:hAnsi="仿宋" w:eastAsia="仿宋"/>
          <w:sz w:val="28"/>
          <w:szCs w:val="28"/>
        </w:rPr>
        <w:t>聚离子液体界面增强电化学检测恩施地区特色药用植物活性成分</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超猝灭多功能分子信标的构建及应用研究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20.</w:t>
      </w:r>
      <w:r>
        <w:rPr>
          <w:rFonts w:hint="eastAsia" w:ascii="仿宋" w:hAnsi="仿宋" w:eastAsia="仿宋"/>
          <w:sz w:val="28"/>
          <w:szCs w:val="28"/>
        </w:rPr>
        <w:t>大坝下游河段对水文调节的河流景观生态响应研究--以长江中游下荆江段为例</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21.</w:t>
      </w:r>
      <w:r>
        <w:rPr>
          <w:rFonts w:hint="eastAsia" w:ascii="仿宋" w:hAnsi="仿宋" w:eastAsia="仿宋"/>
          <w:sz w:val="28"/>
          <w:szCs w:val="28"/>
        </w:rPr>
        <w:t>漆酚-松香基高分子印迹柱分离天麻素及其构效关系研究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22.</w:t>
      </w:r>
      <w:r>
        <w:rPr>
          <w:rFonts w:hint="eastAsia" w:ascii="仿宋" w:hAnsi="仿宋" w:eastAsia="仿宋"/>
          <w:sz w:val="28"/>
          <w:szCs w:val="28"/>
        </w:rPr>
        <w:t>珍稀濒危植物珙桐种子萌发特性及其种质长期保存研究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23.</w:t>
      </w:r>
      <w:r>
        <w:rPr>
          <w:rFonts w:hint="eastAsia" w:ascii="仿宋" w:hAnsi="仿宋" w:eastAsia="仿宋"/>
          <w:sz w:val="28"/>
          <w:szCs w:val="28"/>
        </w:rPr>
        <w:t>刺梨中键合态香气物质的释放、活性评价及其前体体内合成-释放机制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24.</w:t>
      </w:r>
      <w:r>
        <w:rPr>
          <w:rFonts w:hint="eastAsia" w:ascii="仿宋" w:hAnsi="仿宋" w:eastAsia="仿宋"/>
          <w:sz w:val="28"/>
          <w:szCs w:val="28"/>
        </w:rPr>
        <w:t>武陵山地区摇蚊科生物多样性和生物地理学研究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25.</w:t>
      </w:r>
      <w:r>
        <w:rPr>
          <w:rFonts w:hint="eastAsia" w:ascii="仿宋" w:hAnsi="仿宋" w:eastAsia="仿宋"/>
          <w:sz w:val="28"/>
          <w:szCs w:val="28"/>
        </w:rPr>
        <w:t>锆酸铋光催化剂的制备及可见光催化降解有机污染物的研究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26.</w:t>
      </w:r>
      <w:r>
        <w:rPr>
          <w:rFonts w:hint="eastAsia" w:ascii="仿宋" w:hAnsi="仿宋" w:eastAsia="仿宋"/>
          <w:sz w:val="28"/>
          <w:szCs w:val="28"/>
        </w:rPr>
        <w:t>基于不完全信息博弈的异构无线网络物理层安全</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27.</w:t>
      </w:r>
      <w:r>
        <w:rPr>
          <w:rFonts w:hint="eastAsia" w:ascii="仿宋" w:hAnsi="仿宋" w:eastAsia="仿宋"/>
          <w:sz w:val="28"/>
          <w:szCs w:val="28"/>
        </w:rPr>
        <w:t>用于硒形态分析的微流控芯片-原子荧光在线联用系统研究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28.</w:t>
      </w:r>
      <w:r>
        <w:rPr>
          <w:rFonts w:hint="eastAsia" w:ascii="仿宋" w:hAnsi="仿宋" w:eastAsia="仿宋"/>
          <w:sz w:val="28"/>
          <w:szCs w:val="28"/>
        </w:rPr>
        <w:t>无线Mesh网络中隐私保护的认证和密钥交换研究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29.</w:t>
      </w:r>
      <w:r>
        <w:rPr>
          <w:rFonts w:hint="eastAsia" w:ascii="仿宋" w:hAnsi="仿宋" w:eastAsia="仿宋"/>
          <w:sz w:val="28"/>
          <w:szCs w:val="28"/>
        </w:rPr>
        <w:t>武陵山农村贫困的影响因素、形成机理与治理研究--以恩施州为例</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30</w:t>
      </w:r>
      <w:r>
        <w:rPr>
          <w:rFonts w:hint="eastAsia" w:ascii="仿宋" w:hAnsi="仿宋" w:eastAsia="仿宋"/>
          <w:sz w:val="28"/>
          <w:szCs w:val="28"/>
        </w:rPr>
        <w:t>紫油厚朴药材道地性形成的主导因子研究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hint="eastAsia" w:ascii="仿宋" w:hAnsi="仿宋" w:eastAsia="仿宋"/>
          <w:sz w:val="28"/>
          <w:szCs w:val="28"/>
        </w:rPr>
      </w:pPr>
      <w:r>
        <w:rPr>
          <w:rFonts w:hint="eastAsia" w:ascii="仿宋" w:hAnsi="仿宋" w:eastAsia="仿宋"/>
          <w:sz w:val="28"/>
          <w:szCs w:val="28"/>
          <w:lang w:val="en-US" w:eastAsia="zh-CN"/>
        </w:rPr>
        <w:t>31</w:t>
      </w:r>
      <w:r>
        <w:rPr>
          <w:rFonts w:hint="eastAsia" w:ascii="仿宋" w:hAnsi="仿宋" w:eastAsia="仿宋"/>
          <w:sz w:val="28"/>
          <w:szCs w:val="28"/>
        </w:rPr>
        <w:t>葱白提取物治疗心梗后室性心律失常的疗效评价及其基于微小</w:t>
      </w:r>
    </w:p>
    <w:p>
      <w:pPr>
        <w:keepNext w:val="0"/>
        <w:keepLines w:val="0"/>
        <w:pageBreakBefore w:val="0"/>
        <w:widowControl w:val="0"/>
        <w:kinsoku/>
        <w:wordWrap/>
        <w:overflowPunct/>
        <w:topLinePunct w:val="0"/>
        <w:autoSpaceDE/>
        <w:autoSpaceDN/>
        <w:bidi w:val="0"/>
        <w:adjustRightInd/>
        <w:spacing w:line="500" w:lineRule="exact"/>
        <w:ind w:right="0" w:rightChars="0"/>
        <w:textAlignment w:val="auto"/>
        <w:outlineLvl w:val="9"/>
        <w:rPr>
          <w:rFonts w:hint="eastAsia" w:ascii="仿宋" w:hAnsi="仿宋" w:eastAsia="仿宋"/>
          <w:b/>
          <w:sz w:val="36"/>
          <w:szCs w:val="36"/>
          <w:lang w:eastAsia="zh-CN"/>
        </w:rPr>
      </w:pPr>
    </w:p>
    <w:p>
      <w:pPr>
        <w:keepNext w:val="0"/>
        <w:keepLines w:val="0"/>
        <w:pageBreakBefore w:val="0"/>
        <w:widowControl w:val="0"/>
        <w:kinsoku/>
        <w:wordWrap/>
        <w:overflowPunct/>
        <w:topLinePunct w:val="0"/>
        <w:autoSpaceDE/>
        <w:autoSpaceDN/>
        <w:bidi w:val="0"/>
        <w:adjustRightInd/>
        <w:spacing w:line="500" w:lineRule="exact"/>
        <w:ind w:right="0" w:rightChars="0"/>
        <w:textAlignment w:val="auto"/>
        <w:outlineLvl w:val="9"/>
        <w:rPr>
          <w:rFonts w:hint="eastAsia" w:ascii="仿宋" w:hAnsi="仿宋" w:eastAsia="仿宋"/>
          <w:b/>
          <w:sz w:val="36"/>
          <w:szCs w:val="36"/>
          <w:lang w:eastAsia="zh-CN"/>
        </w:rPr>
      </w:pPr>
    </w:p>
    <w:p>
      <w:pPr>
        <w:keepNext w:val="0"/>
        <w:keepLines w:val="0"/>
        <w:pageBreakBefore w:val="0"/>
        <w:widowControl w:val="0"/>
        <w:kinsoku/>
        <w:wordWrap/>
        <w:overflowPunct/>
        <w:topLinePunct w:val="0"/>
        <w:autoSpaceDE/>
        <w:autoSpaceDN/>
        <w:bidi w:val="0"/>
        <w:adjustRightInd/>
        <w:spacing w:line="500" w:lineRule="exact"/>
        <w:ind w:right="0" w:rightChars="0"/>
        <w:textAlignment w:val="auto"/>
        <w:outlineLvl w:val="9"/>
        <w:rPr>
          <w:rFonts w:hint="eastAsia" w:ascii="仿宋" w:hAnsi="仿宋" w:eastAsia="仿宋"/>
          <w:b/>
          <w:sz w:val="32"/>
          <w:szCs w:val="32"/>
          <w:lang w:eastAsia="zh-CN"/>
        </w:rPr>
      </w:pPr>
      <w:r>
        <w:rPr>
          <w:rFonts w:hint="eastAsia" w:ascii="仿宋" w:hAnsi="仿宋" w:eastAsia="仿宋"/>
          <w:b/>
          <w:sz w:val="32"/>
          <w:szCs w:val="32"/>
          <w:lang w:eastAsia="zh-CN"/>
        </w:rPr>
        <w:t>三、RNA的机制研究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极小几何表面积的推广与应用</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电场调控尖晶石型铁氧体薄膜阻变与磁性及其关联特性研究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关于Hadamard群的研究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武陵山区水生生态系统建模与动力学研究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基于粗糙软集的(m, n)元(超)半环研究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功能化石墨烯性能调控及自清洁电化学传感应用</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硒/多孔碳复合电极的储锂性能研究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新型含P—C键多异氰酸酯的合成及相应聚氨酯阻燃性能</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基于3D打印标样制备LA-ICP-MS原位分析富硒食品</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葛仙米藻蓝蛋白脱辅基蛋白与藻蓝胆素协同抗氧化机制研究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11.</w:t>
      </w:r>
      <w:r>
        <w:rPr>
          <w:rFonts w:hint="eastAsia" w:ascii="仿宋" w:hAnsi="仿宋" w:eastAsia="仿宋"/>
          <w:sz w:val="28"/>
          <w:szCs w:val="28"/>
        </w:rPr>
        <w:t>土壤镉对林木植物毒性的生物配体模型研究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12.</w:t>
      </w:r>
      <w:r>
        <w:rPr>
          <w:rFonts w:hint="eastAsia" w:ascii="仿宋" w:hAnsi="仿宋" w:eastAsia="仿宋"/>
          <w:sz w:val="28"/>
          <w:szCs w:val="28"/>
        </w:rPr>
        <w:t>土壤中硒与氧化铁和腐殖酸的作用机制及其生物有效性</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13.</w:t>
      </w:r>
      <w:r>
        <w:rPr>
          <w:rFonts w:hint="eastAsia" w:ascii="仿宋" w:hAnsi="仿宋" w:eastAsia="仿宋"/>
          <w:sz w:val="28"/>
          <w:szCs w:val="28"/>
        </w:rPr>
        <w:t>水体系下高取代度甲壳素醚的均相合成及手性分离材料</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非凸非光滑高阶变分正则和非局部变分正则图像复原研究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15.</w:t>
      </w:r>
      <w:r>
        <w:rPr>
          <w:rFonts w:hint="eastAsia" w:ascii="仿宋" w:hAnsi="仿宋" w:eastAsia="仿宋"/>
          <w:sz w:val="28"/>
          <w:szCs w:val="28"/>
        </w:rPr>
        <w:t>复杂环境下能量有效的无线传感器网络时间同步精度研究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16.</w:t>
      </w:r>
      <w:r>
        <w:rPr>
          <w:rFonts w:hint="eastAsia" w:ascii="仿宋" w:hAnsi="仿宋" w:eastAsia="仿宋"/>
          <w:sz w:val="28"/>
          <w:szCs w:val="28"/>
        </w:rPr>
        <w:t>基于运动跟踪的民间表演技艺三维重建关键技术研究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17.</w:t>
      </w:r>
      <w:r>
        <w:rPr>
          <w:rFonts w:hint="eastAsia" w:ascii="仿宋" w:hAnsi="仿宋" w:eastAsia="仿宋"/>
          <w:sz w:val="28"/>
          <w:szCs w:val="28"/>
        </w:rPr>
        <w:t>鬼箭羽醇提取物对大鼠肾移植免疫排斥和免疫耐受信号通路的调节机制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18.</w:t>
      </w:r>
      <w:r>
        <w:rPr>
          <w:rFonts w:hint="eastAsia" w:ascii="仿宋" w:hAnsi="仿宋" w:eastAsia="仿宋"/>
          <w:sz w:val="28"/>
          <w:szCs w:val="28"/>
        </w:rPr>
        <w:t>土家药华中枸骨抗RA滑膜炎性增生活性物质及其NF-κB调节作用机制研究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二硫吡咯酮生物合成途径中N4甲基转移酶的表征及组合生物合成应用</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20.</w:t>
      </w:r>
      <w:r>
        <w:rPr>
          <w:rFonts w:hint="eastAsia" w:ascii="仿宋" w:hAnsi="仿宋" w:eastAsia="仿宋"/>
          <w:sz w:val="28"/>
          <w:szCs w:val="28"/>
        </w:rPr>
        <w:t>GSK-3β的苏木化（SUMO）修饰在阿尔兹海默病突触病变中的作用及机制研究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21.</w:t>
      </w:r>
      <w:r>
        <w:rPr>
          <w:rFonts w:hint="eastAsia" w:ascii="仿宋" w:hAnsi="仿宋" w:eastAsia="仿宋"/>
          <w:sz w:val="28"/>
          <w:szCs w:val="28"/>
        </w:rPr>
        <w:t>基于PI3K/AKT/mTOR/自噬和Nrf2/ARE信号通路探讨头顶一颗珠对脊髓损伤修复作用及机制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22.</w:t>
      </w:r>
      <w:r>
        <w:rPr>
          <w:rFonts w:hint="eastAsia" w:ascii="仿宋" w:hAnsi="仿宋" w:eastAsia="仿宋"/>
          <w:sz w:val="28"/>
          <w:szCs w:val="28"/>
        </w:rPr>
        <w:t>基于STAT3信号传导通路探讨延龄草总皂苷抑制肝癌细胞侵袭与转移作用的机制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23.</w:t>
      </w:r>
      <w:r>
        <w:rPr>
          <w:rFonts w:hint="eastAsia" w:ascii="仿宋" w:hAnsi="仿宋" w:eastAsia="仿宋"/>
          <w:sz w:val="28"/>
          <w:szCs w:val="28"/>
        </w:rPr>
        <w:t>杨树MYB家族转录因子调节植物干旱胁迫反应的分子机制研究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24.</w:t>
      </w:r>
      <w:r>
        <w:rPr>
          <w:rFonts w:hint="eastAsia" w:ascii="仿宋" w:hAnsi="仿宋" w:eastAsia="仿宋"/>
          <w:sz w:val="28"/>
          <w:szCs w:val="28"/>
        </w:rPr>
        <w:t>城乡土地利用冲突模拟及协调——基于蚁群优化算法和博弈论的模型</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25.</w:t>
      </w:r>
      <w:r>
        <w:rPr>
          <w:rFonts w:hint="eastAsia" w:ascii="仿宋" w:hAnsi="仿宋" w:eastAsia="仿宋"/>
          <w:sz w:val="28"/>
          <w:szCs w:val="28"/>
        </w:rPr>
        <w:t>天然手性物质调控制备新型三维分级有序微纳结构碳酸钙及性能研究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26.</w:t>
      </w:r>
      <w:r>
        <w:rPr>
          <w:rFonts w:hint="eastAsia" w:ascii="仿宋" w:hAnsi="仿宋" w:eastAsia="仿宋"/>
          <w:sz w:val="28"/>
          <w:szCs w:val="28"/>
        </w:rPr>
        <w:t>高性能超氧负离子电致发光传感器的构建及用于细胞释放的实时检测</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27.</w:t>
      </w:r>
      <w:r>
        <w:rPr>
          <w:rFonts w:hint="eastAsia" w:ascii="仿宋" w:hAnsi="仿宋" w:eastAsia="仿宋"/>
          <w:sz w:val="28"/>
          <w:szCs w:val="28"/>
        </w:rPr>
        <w:t>二维PLZST反铁电光子晶体制备及其光子带隙的场控机理研究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28.</w:t>
      </w:r>
      <w:r>
        <w:rPr>
          <w:rFonts w:hint="eastAsia" w:ascii="仿宋" w:hAnsi="仿宋" w:eastAsia="仿宋"/>
          <w:sz w:val="28"/>
          <w:szCs w:val="28"/>
        </w:rPr>
        <w:t>面向大规模电池组件监测的无线传感器网络数据融合模型及算法研究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29.</w:t>
      </w:r>
      <w:r>
        <w:rPr>
          <w:rFonts w:hint="eastAsia" w:ascii="仿宋" w:hAnsi="仿宋" w:eastAsia="仿宋"/>
          <w:sz w:val="28"/>
          <w:szCs w:val="28"/>
        </w:rPr>
        <w:t>云环境中租户数据隐私保护机制研究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30.</w:t>
      </w:r>
      <w:r>
        <w:rPr>
          <w:rFonts w:hint="eastAsia" w:ascii="仿宋" w:hAnsi="仿宋" w:eastAsia="仿宋"/>
          <w:sz w:val="28"/>
          <w:szCs w:val="28"/>
        </w:rPr>
        <w:t>大数据环境下混凝土桥梁多模态裂缝智能检测与安全预警</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rPr>
          <w:rFonts w:ascii="仿宋" w:hAnsi="仿宋" w:eastAsia="仿宋"/>
          <w:sz w:val="28"/>
          <w:szCs w:val="28"/>
        </w:rPr>
      </w:pPr>
      <w:r>
        <w:rPr>
          <w:rFonts w:hint="eastAsia" w:ascii="仿宋" w:hAnsi="仿宋" w:eastAsia="仿宋"/>
          <w:sz w:val="28"/>
          <w:szCs w:val="28"/>
          <w:lang w:val="en-US" w:eastAsia="zh-CN"/>
        </w:rPr>
        <w:t>31.</w:t>
      </w:r>
      <w:r>
        <w:rPr>
          <w:rFonts w:hint="eastAsia" w:ascii="仿宋" w:hAnsi="仿宋" w:eastAsia="仿宋"/>
          <w:sz w:val="28"/>
          <w:szCs w:val="28"/>
        </w:rPr>
        <w:t>基于双洛伦兹型光纤光栅快慢光的超高灵敏度传感器研究</w:t>
      </w:r>
    </w:p>
    <w:p>
      <w:pPr>
        <w:pStyle w:val="5"/>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textAlignment w:val="auto"/>
        <w:outlineLvl w:val="9"/>
      </w:pPr>
      <w:r>
        <w:rPr>
          <w:rFonts w:hint="eastAsia" w:ascii="仿宋" w:hAnsi="仿宋" w:eastAsia="仿宋"/>
          <w:sz w:val="28"/>
          <w:szCs w:val="28"/>
          <w:lang w:val="en-US" w:eastAsia="zh-CN"/>
        </w:rPr>
        <w:t>32.</w:t>
      </w:r>
      <w:r>
        <w:rPr>
          <w:rFonts w:hint="eastAsia" w:ascii="仿宋" w:hAnsi="仿宋" w:eastAsia="仿宋"/>
          <w:sz w:val="28"/>
          <w:szCs w:val="28"/>
        </w:rPr>
        <w:t>半马尔科夫切换随机非线性系统的动力学性质研究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30F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_Style 1"/>
    <w:basedOn w:val="1"/>
    <w:qFormat/>
    <w:uiPriority w:val="34"/>
    <w:pPr>
      <w:ind w:firstLine="420" w:firstLineChars="200"/>
    </w:pPr>
  </w:style>
  <w:style w:type="paragraph" w:customStyle="1" w:styleId="5">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2017-09-18T01:03:46Z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